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09" w:rsidRDefault="00F15609" w:rsidP="00F15609">
      <w:r>
        <w:t>Lena Häfermann, Referentin Öffentlichkeitsarbeit b|z|n</w:t>
      </w:r>
      <w:r>
        <w:tab/>
      </w:r>
      <w:r>
        <w:tab/>
      </w:r>
      <w:r>
        <w:tab/>
      </w:r>
      <w:r>
        <w:tab/>
        <w:t>04.08.2016</w:t>
      </w:r>
    </w:p>
    <w:p w:rsidR="007544E5" w:rsidRPr="00F15609" w:rsidRDefault="00B4167A" w:rsidP="00F15609">
      <w:r w:rsidRPr="00F15609">
        <w:t>Protokoll</w:t>
      </w:r>
      <w:r w:rsidR="00F15609" w:rsidRPr="00F15609">
        <w:t xml:space="preserve"> vom 3. </w:t>
      </w:r>
      <w:r w:rsidRPr="00F15609">
        <w:t>Netzwerktreffen Fr</w:t>
      </w:r>
      <w:r w:rsidR="007544E5" w:rsidRPr="00F15609">
        <w:t xml:space="preserve">eifunk am 3.8.2016 </w:t>
      </w:r>
      <w:r w:rsidR="00F15609" w:rsidRPr="00F15609">
        <w:t>zwischen 17:30 – 18:45 Uhr im Ministerium für Wirtschaft, Arbeit und Verkehr in Hannover</w:t>
      </w:r>
    </w:p>
    <w:p w:rsidR="00F15609" w:rsidRDefault="00F15609" w:rsidP="007544E5">
      <w:pPr>
        <w:jc w:val="both"/>
      </w:pPr>
      <w:r>
        <w:t xml:space="preserve">Peer Beyersdorff begrüßte die Teilnehmer (vgl. Teilnehmerliste) </w:t>
      </w:r>
      <w:r w:rsidR="007544E5">
        <w:t xml:space="preserve">des Treffens </w:t>
      </w:r>
      <w:r>
        <w:t>und bedankte sich bei Herrn Helinksi als Gastgeber und Vertreter des Ministeriums.</w:t>
      </w:r>
    </w:p>
    <w:p w:rsidR="005E31AE" w:rsidRDefault="005E31AE" w:rsidP="005E31AE">
      <w:pPr>
        <w:jc w:val="both"/>
      </w:pPr>
      <w:r>
        <w:t>Als Tagesordnung stellte Herr Beyersdorff die folgenden Punkte vor,</w:t>
      </w:r>
      <w:r w:rsidRPr="005E31AE">
        <w:t xml:space="preserve"> </w:t>
      </w:r>
      <w:r>
        <w:t>und fragte nach zusätzlichen TOPs von den Teilnehmern?</w:t>
      </w:r>
    </w:p>
    <w:p w:rsidR="005E31AE" w:rsidRDefault="005E31AE" w:rsidP="005E31AE">
      <w:pPr>
        <w:pStyle w:val="Listenabsatz"/>
        <w:numPr>
          <w:ilvl w:val="0"/>
          <w:numId w:val="1"/>
        </w:numPr>
        <w:jc w:val="both"/>
      </w:pPr>
      <w:r>
        <w:t>Ergebnis der Hardwareausschreibung</w:t>
      </w:r>
    </w:p>
    <w:p w:rsidR="005E31AE" w:rsidRDefault="005E31AE" w:rsidP="005E31AE">
      <w:pPr>
        <w:pStyle w:val="Listenabsatz"/>
        <w:numPr>
          <w:ilvl w:val="0"/>
          <w:numId w:val="1"/>
        </w:numPr>
        <w:jc w:val="both"/>
      </w:pPr>
      <w:r>
        <w:t>Ausschreibung Werbeagentur (Infoflyer)</w:t>
      </w:r>
    </w:p>
    <w:p w:rsidR="005E31AE" w:rsidRDefault="005E31AE" w:rsidP="005E31AE">
      <w:pPr>
        <w:pStyle w:val="Listenabsatz"/>
        <w:numPr>
          <w:ilvl w:val="0"/>
          <w:numId w:val="1"/>
        </w:numPr>
        <w:jc w:val="both"/>
      </w:pPr>
      <w:r>
        <w:t>Weiteres Vorgehen</w:t>
      </w:r>
      <w:r w:rsidR="00E20EE0">
        <w:t>, Planung eines größeren Netzwerktreffens</w:t>
      </w:r>
    </w:p>
    <w:p w:rsidR="005E31AE" w:rsidRDefault="005E31AE" w:rsidP="005E31AE">
      <w:pPr>
        <w:jc w:val="both"/>
      </w:pPr>
      <w:r>
        <w:t>Von Seiten eines Teilnehmers wurde der Wunsch geäußert auch noch einmal über das Gesamtbudget der Freifunk-WLan-Förderung zu sprechen.</w:t>
      </w:r>
    </w:p>
    <w:p w:rsidR="005E31AE" w:rsidRDefault="00DC42B5" w:rsidP="007544E5">
      <w:pPr>
        <w:jc w:val="both"/>
      </w:pPr>
      <w:r>
        <w:t xml:space="preserve">Zu 1: </w:t>
      </w:r>
      <w:r w:rsidR="00B4167A">
        <w:t>Peer Beyersdorff stell</w:t>
      </w:r>
      <w:r w:rsidR="007544E5">
        <w:t>t</w:t>
      </w:r>
      <w:r w:rsidR="00B4167A">
        <w:t xml:space="preserve">e das Ergebnis der Ausschreibung für die </w:t>
      </w:r>
      <w:r w:rsidR="007544E5">
        <w:t>Hardware dar</w:t>
      </w:r>
      <w:r w:rsidR="005E31AE">
        <w:t xml:space="preserve">. Dementsprechend werden bis ca. </w:t>
      </w:r>
      <w:r w:rsidR="00837F87">
        <w:t>Ende</w:t>
      </w:r>
      <w:r w:rsidR="005E31AE">
        <w:t xml:space="preserve"> August folgende Geräte geliefert:</w:t>
      </w:r>
    </w:p>
    <w:p w:rsidR="005E31AE" w:rsidRDefault="005E31AE" w:rsidP="005E31AE">
      <w:pPr>
        <w:pStyle w:val="Listenabsatz"/>
        <w:numPr>
          <w:ilvl w:val="0"/>
          <w:numId w:val="2"/>
        </w:numPr>
        <w:jc w:val="both"/>
      </w:pPr>
      <w:r>
        <w:t>450 Stück TP-Link tl-wr1043nd</w:t>
      </w:r>
    </w:p>
    <w:p w:rsidR="00837F87" w:rsidRDefault="005E31AE" w:rsidP="005E31AE">
      <w:pPr>
        <w:pStyle w:val="Listenabsatz"/>
        <w:numPr>
          <w:ilvl w:val="0"/>
          <w:numId w:val="2"/>
        </w:numPr>
        <w:jc w:val="both"/>
      </w:pPr>
      <w:r>
        <w:t>220 Stück TP-Link</w:t>
      </w:r>
      <w:r w:rsidR="00837F87">
        <w:t xml:space="preserve"> cpe 210</w:t>
      </w:r>
    </w:p>
    <w:p w:rsidR="00837F87" w:rsidRDefault="00837F87" w:rsidP="005E31AE">
      <w:pPr>
        <w:pStyle w:val="Listenabsatz"/>
        <w:numPr>
          <w:ilvl w:val="0"/>
          <w:numId w:val="2"/>
        </w:numPr>
        <w:jc w:val="both"/>
      </w:pPr>
      <w:r>
        <w:t>100 Stück TP-Link cpe 510</w:t>
      </w:r>
    </w:p>
    <w:p w:rsidR="00837F87" w:rsidRDefault="00837F87" w:rsidP="005E31AE">
      <w:pPr>
        <w:pStyle w:val="Listenabsatz"/>
        <w:numPr>
          <w:ilvl w:val="0"/>
          <w:numId w:val="2"/>
        </w:numPr>
        <w:jc w:val="both"/>
      </w:pPr>
      <w:r>
        <w:t xml:space="preserve">  22 Stück TP-Link eap 220</w:t>
      </w:r>
    </w:p>
    <w:p w:rsidR="00837F87" w:rsidRDefault="00837F87" w:rsidP="005E31AE">
      <w:pPr>
        <w:pStyle w:val="Listenabsatz"/>
        <w:numPr>
          <w:ilvl w:val="0"/>
          <w:numId w:val="2"/>
        </w:numPr>
        <w:jc w:val="both"/>
      </w:pPr>
      <w:r>
        <w:t xml:space="preserve">  10 Stück Ubiquiti pbe-5ac-500</w:t>
      </w:r>
    </w:p>
    <w:p w:rsidR="00837F87" w:rsidRDefault="00837F87" w:rsidP="00837F87">
      <w:pPr>
        <w:jc w:val="both"/>
      </w:pPr>
      <w:r>
        <w:t xml:space="preserve">Da das vorgesehene Budget noch nicht vollständig mit diesem </w:t>
      </w:r>
      <w:r w:rsidR="005E31AE">
        <w:t xml:space="preserve">Zuschlag </w:t>
      </w:r>
      <w:r>
        <w:t>verausgabt wird, wurde nach kurzer Diskussion sich geeinigt, dass eine zweite Ausschreibung für die o.a. Geräte mit dem gleichen Verteilungsschlüssel zu starten, um für weitere rund 12.000 Euro WLan-Router zu beschaffen.</w:t>
      </w:r>
      <w:r>
        <w:br/>
      </w:r>
      <w:r w:rsidR="00B368E2">
        <w:t xml:space="preserve">Die Auslieferung der Geräte an die Freifunker sollte bis Ende Dezember erfolgen, </w:t>
      </w:r>
      <w:r>
        <w:t>um das Projekt bis Jahresende fristgerecht abzuwickeln.</w:t>
      </w:r>
      <w:r w:rsidR="0099616F">
        <w:t xml:space="preserve"> </w:t>
      </w:r>
      <w:r>
        <w:t xml:space="preserve">Die Installation bzw. </w:t>
      </w:r>
      <w:r w:rsidR="00B368E2">
        <w:t xml:space="preserve">Aufbau </w:t>
      </w:r>
      <w:r w:rsidR="00A344AC" w:rsidRPr="00D36502">
        <w:t xml:space="preserve">und deren Verwendungsnachweis </w:t>
      </w:r>
      <w:r w:rsidR="00D36502">
        <w:t>sind</w:t>
      </w:r>
      <w:r>
        <w:t xml:space="preserve"> b</w:t>
      </w:r>
      <w:r w:rsidR="00B368E2" w:rsidRPr="00D36502">
        <w:t xml:space="preserve">is </w:t>
      </w:r>
      <w:r w:rsidR="00A344AC" w:rsidRPr="00D36502">
        <w:t>Ende</w:t>
      </w:r>
      <w:r w:rsidR="00A344AC">
        <w:t xml:space="preserve"> </w:t>
      </w:r>
      <w:r w:rsidR="00B368E2">
        <w:t xml:space="preserve">Februar möglich. </w:t>
      </w:r>
    </w:p>
    <w:p w:rsidR="00AA060C" w:rsidRDefault="00837F87" w:rsidP="00837F87">
      <w:pPr>
        <w:jc w:val="both"/>
      </w:pPr>
      <w:r>
        <w:t xml:space="preserve">Außerdem wird </w:t>
      </w:r>
      <w:r w:rsidR="00B368E2">
        <w:t xml:space="preserve">Herr Beyersdorff beim ausgewählten Anbieter erfragen, ob </w:t>
      </w:r>
      <w:r w:rsidR="0099616F">
        <w:t>der Einkauf weiterer Geräte durch die</w:t>
      </w:r>
      <w:r w:rsidR="00B368E2">
        <w:t xml:space="preserve"> </w:t>
      </w:r>
      <w:r w:rsidR="00A344AC" w:rsidRPr="00D36502">
        <w:t xml:space="preserve">Freifunk </w:t>
      </w:r>
      <w:r w:rsidR="00B368E2" w:rsidRPr="00D36502">
        <w:t xml:space="preserve">Communities </w:t>
      </w:r>
      <w:r w:rsidR="00A344AC" w:rsidRPr="00D36502">
        <w:t xml:space="preserve">direkt </w:t>
      </w:r>
      <w:r w:rsidR="00B368E2" w:rsidRPr="00D36502">
        <w:t xml:space="preserve">zu ähnlichen Bedingungen vorstellbar </w:t>
      </w:r>
      <w:r w:rsidR="00A344AC" w:rsidRPr="00D36502">
        <w:t>ist</w:t>
      </w:r>
      <w:r w:rsidR="00B368E2" w:rsidRPr="00D36502">
        <w:t>.</w:t>
      </w:r>
    </w:p>
    <w:p w:rsidR="00DC42B5" w:rsidRPr="00D36502" w:rsidRDefault="00DC42B5" w:rsidP="00DC42B5">
      <w:pPr>
        <w:jc w:val="both"/>
      </w:pPr>
      <w:r>
        <w:t xml:space="preserve">Zu 2: Der Auftrag für die Flyer wurde ebenfalls ausgeschrieben und eine Werbeagentur beauftragt. Leider konnte der erste Entwurf zum 3. Netzwerktreffen noch nicht fertiggestellt werden. Dies soll zum nächsten Treffen erfolgen. </w:t>
      </w:r>
      <w:r w:rsidRPr="00D36502">
        <w:t>Es werden insgesamt 2.000 Flyer gedruckt und die Vorlage der Flyer können unverändert von den Freifunk Communities mit dem Logo des Landes Niedersachsen vervielfältigt werden.</w:t>
      </w:r>
      <w:r>
        <w:t xml:space="preserve"> Die Kosten für d</w:t>
      </w:r>
      <w:r w:rsidRPr="00D36502">
        <w:t xml:space="preserve">ie Flyer </w:t>
      </w:r>
      <w:r>
        <w:t>sind deutlich niedriger als geplant</w:t>
      </w:r>
      <w:r w:rsidRPr="00D36502">
        <w:t xml:space="preserve">. </w:t>
      </w:r>
    </w:p>
    <w:p w:rsidR="007C206D" w:rsidRPr="00D36502" w:rsidRDefault="00DC42B5" w:rsidP="0099616F">
      <w:pPr>
        <w:jc w:val="both"/>
      </w:pPr>
      <w:r>
        <w:t xml:space="preserve">Zum TOP Gesamtbudget: </w:t>
      </w:r>
      <w:r w:rsidR="00B368E2">
        <w:t xml:space="preserve">Die Gesamtfördersumme von 100.000 Euro wird </w:t>
      </w:r>
      <w:r w:rsidR="00A344AC" w:rsidRPr="00D36502">
        <w:t>nicht nur</w:t>
      </w:r>
      <w:r w:rsidR="00A344AC">
        <w:t xml:space="preserve"> </w:t>
      </w:r>
      <w:r w:rsidR="00B368E2">
        <w:t>für die Anschaffung der Hardware verwendet</w:t>
      </w:r>
      <w:r w:rsidR="00E20EE0">
        <w:t xml:space="preserve">, für </w:t>
      </w:r>
      <w:r w:rsidR="00A53BEB">
        <w:t xml:space="preserve">die </w:t>
      </w:r>
      <w:bookmarkStart w:id="0" w:name="_GoBack"/>
      <w:bookmarkEnd w:id="0"/>
      <w:r w:rsidR="00E20EE0">
        <w:t>43.000 Euro bereitstehen</w:t>
      </w:r>
      <w:r w:rsidR="00D36502">
        <w:t>. F</w:t>
      </w:r>
      <w:r w:rsidR="00B368E2">
        <w:t>ür die Planungsförderung offener WLAN-Netz</w:t>
      </w:r>
      <w:r w:rsidR="00B368E2" w:rsidRPr="00D36502">
        <w:t>e</w:t>
      </w:r>
      <w:r w:rsidR="00A344AC" w:rsidRPr="00D36502">
        <w:t xml:space="preserve">, egal ob mit dem Ziel von Freifunk oder anderer Anbieter, </w:t>
      </w:r>
      <w:r w:rsidR="00D36502">
        <w:t>stehen für</w:t>
      </w:r>
      <w:r w:rsidR="00B368E2" w:rsidRPr="00D36502">
        <w:t xml:space="preserve"> Kommunen</w:t>
      </w:r>
      <w:r w:rsidR="0099616F" w:rsidRPr="00D36502">
        <w:t xml:space="preserve"> </w:t>
      </w:r>
      <w:r w:rsidR="00D36502">
        <w:t>(</w:t>
      </w:r>
      <w:r w:rsidR="00A344AC" w:rsidRPr="00D36502">
        <w:t>mit einem Eigenanteil von 50%</w:t>
      </w:r>
      <w:r w:rsidR="00D36502">
        <w:t>)</w:t>
      </w:r>
      <w:r w:rsidR="00A344AC" w:rsidRPr="00D36502">
        <w:t xml:space="preserve"> </w:t>
      </w:r>
      <w:r w:rsidR="0099616F" w:rsidRPr="00D36502">
        <w:t xml:space="preserve">1.500 </w:t>
      </w:r>
      <w:r w:rsidR="00A344AC" w:rsidRPr="00D36502">
        <w:t xml:space="preserve">Euro </w:t>
      </w:r>
      <w:r w:rsidR="0099616F" w:rsidRPr="00D36502">
        <w:t>pro</w:t>
      </w:r>
      <w:r w:rsidR="00B368E2" w:rsidRPr="00D36502">
        <w:t xml:space="preserve"> </w:t>
      </w:r>
      <w:r w:rsidR="00A344AC" w:rsidRPr="00D36502">
        <w:t>Projekt</w:t>
      </w:r>
      <w:r>
        <w:t>antrag</w:t>
      </w:r>
      <w:r w:rsidR="00A344AC" w:rsidRPr="00D36502">
        <w:t xml:space="preserve"> </w:t>
      </w:r>
      <w:r w:rsidR="00D36502">
        <w:t>zur Verfügung</w:t>
      </w:r>
      <w:r w:rsidR="00A344AC" w:rsidRPr="00D36502">
        <w:t>.</w:t>
      </w:r>
      <w:r w:rsidR="00A344AC">
        <w:rPr>
          <w:color w:val="FF0000"/>
        </w:rPr>
        <w:t xml:space="preserve"> </w:t>
      </w:r>
      <w:r w:rsidRPr="00DC42B5">
        <w:t>Maximal können damit 20 Kommunen g</w:t>
      </w:r>
      <w:r w:rsidR="00E20EE0">
        <w:t>efördert werden, so dass dafür ein Budget von 30.000 Euro kalkuliert wurde.</w:t>
      </w:r>
      <w:r w:rsidRPr="00DC42B5">
        <w:t xml:space="preserve"> </w:t>
      </w:r>
      <w:r w:rsidR="0099616F">
        <w:t xml:space="preserve">Grundsätzlich ist es für Kommunen </w:t>
      </w:r>
      <w:r w:rsidR="00A344AC" w:rsidRPr="00D36502">
        <w:t>auch</w:t>
      </w:r>
      <w:r w:rsidR="00A344AC">
        <w:rPr>
          <w:color w:val="FF0000"/>
        </w:rPr>
        <w:t xml:space="preserve"> </w:t>
      </w:r>
      <w:r w:rsidR="0099616F">
        <w:t>möglich, jemanden aus der Freifunk Community als Berater für die Planung zu beauftragen</w:t>
      </w:r>
      <w:r w:rsidR="00A344AC">
        <w:t xml:space="preserve"> </w:t>
      </w:r>
      <w:r w:rsidR="00A344AC" w:rsidRPr="00D36502">
        <w:t xml:space="preserve">und später nach der Kosten-/Nutzenschätzung die Hardwarekosten für </w:t>
      </w:r>
      <w:r w:rsidR="00A344AC" w:rsidRPr="00D36502">
        <w:lastRenderedPageBreak/>
        <w:t>den Ausbau selbst zu tragen</w:t>
      </w:r>
      <w:r w:rsidR="0099616F" w:rsidRPr="00D36502">
        <w:t>.</w:t>
      </w:r>
      <w:r w:rsidR="0099616F">
        <w:t xml:space="preserve"> Zwingend erforderlich ist dafür aber ein angemeldetes Gewerbe</w:t>
      </w:r>
      <w:r>
        <w:t xml:space="preserve"> und Fachkundenachweis</w:t>
      </w:r>
      <w:r w:rsidR="0099616F">
        <w:t>. Nähere Infos zu qualifizierten Planungsbüros und Einzelpersonen wird es auf der Seite des b|z|n geben.</w:t>
      </w:r>
      <w:r w:rsidR="00E20EE0">
        <w:t xml:space="preserve"> Die </w:t>
      </w:r>
      <w:r>
        <w:t>Info</w:t>
      </w:r>
      <w:r w:rsidR="00E20EE0">
        <w:t>kampagne ist mit 6.000 Euro kalkuliert. Die</w:t>
      </w:r>
      <w:r>
        <w:t xml:space="preserve"> Port</w:t>
      </w:r>
      <w:r w:rsidR="00E20EE0">
        <w:t>o</w:t>
      </w:r>
      <w:r>
        <w:t xml:space="preserve">- bzw. Versandkosten für die Router </w:t>
      </w:r>
      <w:r w:rsidR="00E20EE0">
        <w:t xml:space="preserve">wurden mit 2.000 Euro </w:t>
      </w:r>
      <w:r>
        <w:t xml:space="preserve">im Budget </w:t>
      </w:r>
      <w:r w:rsidR="00E20EE0">
        <w:t>aufgenommen</w:t>
      </w:r>
      <w:r>
        <w:t xml:space="preserve">. </w:t>
      </w:r>
      <w:r w:rsidR="00E20EE0">
        <w:t>Die Verwaltungskosten für die Projektumsetzung betragen 10.000 Euro</w:t>
      </w:r>
      <w:r w:rsidR="007C206D" w:rsidRPr="00D36502">
        <w:t>.</w:t>
      </w:r>
    </w:p>
    <w:p w:rsidR="0099616F" w:rsidRPr="007C206D" w:rsidRDefault="00E20EE0" w:rsidP="0099616F">
      <w:pPr>
        <w:jc w:val="both"/>
        <w:rPr>
          <w:color w:val="FF0000"/>
        </w:rPr>
      </w:pPr>
      <w:r>
        <w:t xml:space="preserve">Zu 3: </w:t>
      </w:r>
      <w:r w:rsidR="0099616F">
        <w:t xml:space="preserve">Ein </w:t>
      </w:r>
      <w:r w:rsidR="007C206D" w:rsidRPr="00D36502">
        <w:t xml:space="preserve">ursprünglich geplantes </w:t>
      </w:r>
      <w:r>
        <w:t>größeres</w:t>
      </w:r>
      <w:r w:rsidR="007C206D">
        <w:rPr>
          <w:color w:val="FF0000"/>
        </w:rPr>
        <w:t xml:space="preserve"> </w:t>
      </w:r>
      <w:r w:rsidR="0099616F">
        <w:t>Netzwerktreffen findet nicht statt, da sich das aus Sicht der Freifunker nicht so schnell organisieren lässt und Ende Dezember sowieso ein bundesweites Treffen ansteht.</w:t>
      </w:r>
    </w:p>
    <w:p w:rsidR="0032309F" w:rsidRDefault="0032309F" w:rsidP="007544E5">
      <w:pPr>
        <w:jc w:val="both"/>
      </w:pPr>
      <w:r>
        <w:t xml:space="preserve">Bis zur 36 KW </w:t>
      </w:r>
      <w:r w:rsidR="00B368E2">
        <w:t>bzw</w:t>
      </w:r>
      <w:r w:rsidR="0099616F">
        <w:t>.</w:t>
      </w:r>
      <w:r w:rsidR="00B368E2">
        <w:t xml:space="preserve"> zum 7. September </w:t>
      </w:r>
      <w:r>
        <w:t xml:space="preserve">2016 sollen die Muster für die </w:t>
      </w:r>
      <w:r w:rsidR="00E20EE0">
        <w:t xml:space="preserve">Antragsformulare </w:t>
      </w:r>
      <w:r>
        <w:t>fertig gestellt werden</w:t>
      </w:r>
      <w:r w:rsidR="00E20EE0">
        <w:t xml:space="preserve"> und an die Teilnehmer vor dem nächsten Treffen am 15. September versandt werden</w:t>
      </w:r>
      <w:r>
        <w:t>.</w:t>
      </w:r>
      <w:r w:rsidR="00E20EE0">
        <w:br/>
      </w:r>
      <w:r w:rsidR="00B368E2">
        <w:t xml:space="preserve">Dem b|z|n </w:t>
      </w:r>
      <w:r w:rsidR="00E20EE0">
        <w:t>soll</w:t>
      </w:r>
      <w:r w:rsidR="007C206D" w:rsidRPr="00D36502">
        <w:t xml:space="preserve"> durch die Freifunk Communities </w:t>
      </w:r>
      <w:r w:rsidR="00B368E2" w:rsidRPr="00D36502">
        <w:t>eine Vorlage zur Verfügung gestellt</w:t>
      </w:r>
      <w:r w:rsidR="007C206D" w:rsidRPr="00D36502">
        <w:t xml:space="preserve"> werden</w:t>
      </w:r>
      <w:r w:rsidR="00E20EE0">
        <w:t>, die ggfs</w:t>
      </w:r>
      <w:r w:rsidR="00D36502">
        <w:t>.</w:t>
      </w:r>
      <w:r w:rsidR="00E20EE0">
        <w:t xml:space="preserve"> für die Beantragung genutzt werden kann.</w:t>
      </w:r>
      <w:r w:rsidR="00D36502">
        <w:t xml:space="preserve"> </w:t>
      </w:r>
      <w:r>
        <w:t xml:space="preserve">Das </w:t>
      </w:r>
      <w:r w:rsidR="00B368E2">
        <w:t>b|z|n</w:t>
      </w:r>
      <w:r>
        <w:t xml:space="preserve"> wird in Zusammenarbeit mit der NBank</w:t>
      </w:r>
      <w:r w:rsidR="00B368E2">
        <w:t xml:space="preserve"> aus der </w:t>
      </w:r>
      <w:r w:rsidR="00452AE5" w:rsidRPr="00D36502">
        <w:t>angepassten</w:t>
      </w:r>
      <w:r w:rsidR="00452AE5">
        <w:rPr>
          <w:color w:val="FF0000"/>
        </w:rPr>
        <w:t xml:space="preserve"> </w:t>
      </w:r>
      <w:r w:rsidR="00B368E2">
        <w:t>Vorlage</w:t>
      </w:r>
      <w:r>
        <w:t xml:space="preserve"> ein </w:t>
      </w:r>
      <w:r w:rsidR="007C206D" w:rsidRPr="00D36502">
        <w:t>endgültiges</w:t>
      </w:r>
      <w:r w:rsidR="007C206D">
        <w:rPr>
          <w:color w:val="FF0000"/>
        </w:rPr>
        <w:t xml:space="preserve"> </w:t>
      </w:r>
      <w:r w:rsidR="00E20EE0" w:rsidRPr="004657A7">
        <w:t>Antragsf</w:t>
      </w:r>
      <w:r>
        <w:t xml:space="preserve">ormular </w:t>
      </w:r>
      <w:r w:rsidR="004657A7">
        <w:t xml:space="preserve">und </w:t>
      </w:r>
      <w:r>
        <w:t>Verwendungsnachweis</w:t>
      </w:r>
      <w:r w:rsidR="004657A7">
        <w:t>formular</w:t>
      </w:r>
      <w:r>
        <w:t xml:space="preserve"> e</w:t>
      </w:r>
      <w:r w:rsidR="004657A7">
        <w:t>rstellen.</w:t>
      </w:r>
    </w:p>
    <w:p w:rsidR="0032309F" w:rsidRDefault="0032309F" w:rsidP="007544E5">
      <w:pPr>
        <w:jc w:val="both"/>
      </w:pPr>
      <w:r>
        <w:t xml:space="preserve">Das nächste Treffen in Hannover </w:t>
      </w:r>
      <w:r w:rsidR="004657A7">
        <w:t>ist für den 15.9.2016 angesetzt – bitte vormerken.</w:t>
      </w:r>
      <w:r>
        <w:t xml:space="preserve"> </w:t>
      </w:r>
    </w:p>
    <w:sectPr w:rsidR="0032309F" w:rsidSect="00493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0587F"/>
    <w:multiLevelType w:val="hybridMultilevel"/>
    <w:tmpl w:val="9258A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787E"/>
    <w:multiLevelType w:val="hybridMultilevel"/>
    <w:tmpl w:val="E32E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7A"/>
    <w:rsid w:val="0032309F"/>
    <w:rsid w:val="00401F45"/>
    <w:rsid w:val="00452AE5"/>
    <w:rsid w:val="004657A7"/>
    <w:rsid w:val="004932C8"/>
    <w:rsid w:val="005E31AE"/>
    <w:rsid w:val="00715BEF"/>
    <w:rsid w:val="007544E5"/>
    <w:rsid w:val="007C206D"/>
    <w:rsid w:val="007D5934"/>
    <w:rsid w:val="00837F87"/>
    <w:rsid w:val="0099616F"/>
    <w:rsid w:val="009A7A86"/>
    <w:rsid w:val="00A344AC"/>
    <w:rsid w:val="00A53BEB"/>
    <w:rsid w:val="00AA060C"/>
    <w:rsid w:val="00B368E2"/>
    <w:rsid w:val="00B4167A"/>
    <w:rsid w:val="00D36502"/>
    <w:rsid w:val="00DC42B5"/>
    <w:rsid w:val="00E06602"/>
    <w:rsid w:val="00E20EE0"/>
    <w:rsid w:val="00E7288F"/>
    <w:rsid w:val="00F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392F-FE07-4861-9308-90CDC6A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2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Kensy</dc:creator>
  <cp:lastModifiedBy>Häfermann, Lena</cp:lastModifiedBy>
  <cp:revision>4</cp:revision>
  <cp:lastPrinted>2016-08-04T07:33:00Z</cp:lastPrinted>
  <dcterms:created xsi:type="dcterms:W3CDTF">2016-08-05T11:59:00Z</dcterms:created>
  <dcterms:modified xsi:type="dcterms:W3CDTF">2016-08-05T12:54:00Z</dcterms:modified>
</cp:coreProperties>
</file>